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Default="00847136">
      <w:pPr>
        <w:rPr>
          <w:b/>
        </w:rPr>
      </w:pPr>
      <w:proofErr w:type="spellStart"/>
      <w:r w:rsidRPr="00847136">
        <w:rPr>
          <w:b/>
        </w:rPr>
        <w:t>Валиум</w:t>
      </w:r>
      <w:proofErr w:type="spellEnd"/>
    </w:p>
    <w:p w:rsidR="00737E42" w:rsidRPr="00737E42" w:rsidRDefault="00737E42" w:rsidP="00737E42">
      <w:r w:rsidRPr="00737E42">
        <w:t xml:space="preserve">Общее название: </w:t>
      </w:r>
      <w:proofErr w:type="spellStart"/>
      <w:r w:rsidRPr="00737E42">
        <w:t>диазепам</w:t>
      </w:r>
      <w:proofErr w:type="spellEnd"/>
    </w:p>
    <w:p w:rsidR="00847136" w:rsidRDefault="00737E42" w:rsidP="00737E42">
      <w:r w:rsidRPr="00737E42">
        <w:t>Доступные формы дозировки:</w:t>
      </w:r>
    </w:p>
    <w:p w:rsidR="00737E42" w:rsidRDefault="00737E42" w:rsidP="00737E42">
      <w:pPr>
        <w:pStyle w:val="a3"/>
        <w:numPr>
          <w:ilvl w:val="0"/>
          <w:numId w:val="1"/>
        </w:numPr>
      </w:pPr>
      <w:r>
        <w:t>Таблетки</w:t>
      </w:r>
    </w:p>
    <w:p w:rsidR="00737E42" w:rsidRDefault="00737E42" w:rsidP="00737E42">
      <w:pPr>
        <w:pStyle w:val="a3"/>
        <w:numPr>
          <w:ilvl w:val="0"/>
          <w:numId w:val="1"/>
        </w:numPr>
      </w:pPr>
      <w:r>
        <w:t>Раствор</w:t>
      </w:r>
    </w:p>
    <w:p w:rsidR="00737E42" w:rsidRDefault="00737E42" w:rsidP="00737E42">
      <w:pPr>
        <w:pStyle w:val="a3"/>
        <w:numPr>
          <w:ilvl w:val="0"/>
          <w:numId w:val="1"/>
        </w:numPr>
      </w:pPr>
      <w:r>
        <w:t>Капсулы, расширенный выпуск</w:t>
      </w:r>
    </w:p>
    <w:p w:rsidR="00737E42" w:rsidRPr="00961EB2" w:rsidRDefault="00136472" w:rsidP="00737E42">
      <w:pPr>
        <w:rPr>
          <w:b/>
        </w:rPr>
      </w:pPr>
      <w:r w:rsidRPr="00961EB2">
        <w:rPr>
          <w:b/>
        </w:rPr>
        <w:t xml:space="preserve">Применение </w:t>
      </w:r>
      <w:proofErr w:type="spellStart"/>
      <w:r w:rsidRPr="00961EB2">
        <w:rPr>
          <w:b/>
        </w:rPr>
        <w:t>Валиума</w:t>
      </w:r>
      <w:proofErr w:type="spellEnd"/>
      <w:r w:rsidRPr="00961EB2">
        <w:rPr>
          <w:b/>
        </w:rPr>
        <w:t>:</w:t>
      </w:r>
    </w:p>
    <w:p w:rsidR="00136472" w:rsidRDefault="00136472" w:rsidP="00737E42">
      <w:proofErr w:type="spellStart"/>
      <w:r w:rsidRPr="00136472">
        <w:t>Диазепам</w:t>
      </w:r>
      <w:proofErr w:type="spellEnd"/>
      <w:r w:rsidRPr="00136472">
        <w:t xml:space="preserve"> используется для облегчения симптомов тревоги и </w:t>
      </w:r>
      <w:r>
        <w:t>алкогольной абстиненции</w:t>
      </w:r>
      <w:r w:rsidRPr="00136472">
        <w:t xml:space="preserve">. Это лекарство также может быть использовано для лечения определенных приступов судорог и помогает расслаблять мышцы или снимает мышечный спазм. </w:t>
      </w:r>
      <w:proofErr w:type="spellStart"/>
      <w:r w:rsidRPr="00136472">
        <w:t>Диазепам</w:t>
      </w:r>
      <w:proofErr w:type="spellEnd"/>
      <w:r w:rsidRPr="00136472">
        <w:t xml:space="preserve"> является </w:t>
      </w:r>
      <w:proofErr w:type="spellStart"/>
      <w:r w:rsidRPr="00136472">
        <w:t>бензодиазепином</w:t>
      </w:r>
      <w:proofErr w:type="spellEnd"/>
      <w:r w:rsidRPr="00136472">
        <w:t xml:space="preserve">. </w:t>
      </w:r>
      <w:proofErr w:type="spellStart"/>
      <w:r w:rsidRPr="00136472">
        <w:t>Бензодиазепины</w:t>
      </w:r>
      <w:proofErr w:type="spellEnd"/>
      <w:r w:rsidRPr="00136472">
        <w:t xml:space="preserve"> относятся к группе лекарств, называемых депрессантами центральной нервной системы (ЦНС), которые являются лекарствами, которые замедляют нервную систему. Это лекарство доступно только по назначению врача.</w:t>
      </w:r>
    </w:p>
    <w:p w:rsidR="00C87003" w:rsidRPr="00961EB2" w:rsidRDefault="00C87003" w:rsidP="00C87003">
      <w:pPr>
        <w:rPr>
          <w:b/>
        </w:rPr>
      </w:pPr>
      <w:r w:rsidRPr="00961EB2">
        <w:rPr>
          <w:b/>
        </w:rPr>
        <w:t>В</w:t>
      </w:r>
      <w:r w:rsidRPr="00961EB2">
        <w:rPr>
          <w:b/>
        </w:rPr>
        <w:t xml:space="preserve">заимодействие с </w:t>
      </w:r>
      <w:r w:rsidRPr="00961EB2">
        <w:rPr>
          <w:b/>
        </w:rPr>
        <w:t xml:space="preserve">другими </w:t>
      </w:r>
      <w:r w:rsidRPr="00961EB2">
        <w:rPr>
          <w:b/>
        </w:rPr>
        <w:t xml:space="preserve">лекарственными средствами </w:t>
      </w:r>
    </w:p>
    <w:p w:rsidR="00D35ABF" w:rsidRDefault="00D35ABF" w:rsidP="00C87003">
      <w:r>
        <w:t>Принимая это лекарство с</w:t>
      </w:r>
      <w:r w:rsidR="00C87003">
        <w:t xml:space="preserve"> любым из следу</w:t>
      </w:r>
      <w:r>
        <w:t>ющих лекарственных средств можно</w:t>
      </w:r>
      <w:r w:rsidR="00C87003">
        <w:t xml:space="preserve"> вызвать увеличение риска определенных побочных эффектов, но использование обоих </w:t>
      </w:r>
      <w:r>
        <w:t xml:space="preserve">средств может быть лучшим лечением. Если </w:t>
      </w:r>
      <w:r w:rsidR="00C87003">
        <w:t>назначаются</w:t>
      </w:r>
      <w:r>
        <w:t xml:space="preserve"> сразу оба лекарства</w:t>
      </w:r>
      <w:r w:rsidR="00C87003">
        <w:t>, ваш врач может изменить дозу или частоту использования одного или обоих лекарств.</w:t>
      </w:r>
    </w:p>
    <w:p w:rsidR="00D35ABF" w:rsidRDefault="00D35ABF" w:rsidP="00D35ABF">
      <w:pPr>
        <w:pStyle w:val="a3"/>
      </w:pPr>
      <w:r>
        <w:t>• Амитриптилин</w:t>
      </w:r>
    </w:p>
    <w:p w:rsidR="00D35ABF" w:rsidRDefault="00D35ABF" w:rsidP="00D35ABF">
      <w:pPr>
        <w:pStyle w:val="a3"/>
      </w:pPr>
      <w:r>
        <w:t xml:space="preserve">• </w:t>
      </w:r>
      <w:proofErr w:type="spellStart"/>
      <w:r>
        <w:t>Кларитромицин</w:t>
      </w:r>
      <w:proofErr w:type="spellEnd"/>
    </w:p>
    <w:p w:rsidR="00D35ABF" w:rsidRDefault="00D35ABF" w:rsidP="00D35ABF">
      <w:pPr>
        <w:pStyle w:val="a3"/>
      </w:pPr>
      <w:r>
        <w:t xml:space="preserve">• </w:t>
      </w:r>
      <w:proofErr w:type="spellStart"/>
      <w:r>
        <w:t>Д</w:t>
      </w:r>
      <w:r>
        <w:t>альфопристин</w:t>
      </w:r>
      <w:proofErr w:type="spellEnd"/>
    </w:p>
    <w:p w:rsidR="00D35ABF" w:rsidRDefault="00D35ABF" w:rsidP="00D35ABF">
      <w:pPr>
        <w:pStyle w:val="a3"/>
      </w:pPr>
      <w:r>
        <w:t xml:space="preserve">• </w:t>
      </w:r>
      <w:proofErr w:type="spellStart"/>
      <w:r>
        <w:t>Д</w:t>
      </w:r>
      <w:r>
        <w:t>исульфиры</w:t>
      </w:r>
      <w:proofErr w:type="spellEnd"/>
    </w:p>
    <w:p w:rsidR="00D35ABF" w:rsidRDefault="00D35ABF" w:rsidP="00D35ABF">
      <w:pPr>
        <w:pStyle w:val="a3"/>
      </w:pPr>
      <w:r>
        <w:t>• Гинкго</w:t>
      </w:r>
    </w:p>
    <w:p w:rsidR="00D35ABF" w:rsidRDefault="00D35ABF" w:rsidP="00D35ABF">
      <w:pPr>
        <w:pStyle w:val="a3"/>
      </w:pPr>
      <w:r>
        <w:t xml:space="preserve">• </w:t>
      </w:r>
      <w:proofErr w:type="spellStart"/>
      <w:r>
        <w:t>Изониазид</w:t>
      </w:r>
      <w:proofErr w:type="spellEnd"/>
    </w:p>
    <w:p w:rsidR="00D35ABF" w:rsidRPr="00D35ABF" w:rsidRDefault="00D35ABF" w:rsidP="00D35ABF">
      <w:pPr>
        <w:pStyle w:val="a3"/>
      </w:pPr>
      <w:r>
        <w:t xml:space="preserve">• </w:t>
      </w:r>
      <w:proofErr w:type="spellStart"/>
      <w:r w:rsidRPr="00D35ABF">
        <w:t>Миртазапин</w:t>
      </w:r>
      <w:proofErr w:type="spellEnd"/>
    </w:p>
    <w:p w:rsidR="00D35ABF" w:rsidRDefault="00D35ABF" w:rsidP="00D35ABF">
      <w:pPr>
        <w:pStyle w:val="a3"/>
      </w:pPr>
      <w:r>
        <w:t xml:space="preserve">• </w:t>
      </w:r>
      <w:proofErr w:type="spellStart"/>
      <w:r>
        <w:t>Фенитоин</w:t>
      </w:r>
      <w:proofErr w:type="spellEnd"/>
    </w:p>
    <w:p w:rsidR="00D35ABF" w:rsidRPr="00D35ABF" w:rsidRDefault="00D35ABF" w:rsidP="00D35ABF">
      <w:pPr>
        <w:pStyle w:val="a3"/>
      </w:pPr>
      <w:r>
        <w:t xml:space="preserve">• </w:t>
      </w:r>
      <w:proofErr w:type="spellStart"/>
      <w:r w:rsidRPr="00D35ABF">
        <w:t>Рифапентин</w:t>
      </w:r>
      <w:proofErr w:type="spellEnd"/>
    </w:p>
    <w:p w:rsidR="00D35ABF" w:rsidRDefault="00D35ABF" w:rsidP="00D35ABF">
      <w:pPr>
        <w:pStyle w:val="a3"/>
      </w:pPr>
      <w:r>
        <w:t xml:space="preserve">• </w:t>
      </w:r>
      <w:proofErr w:type="spellStart"/>
      <w:r>
        <w:t>рокситромицин</w:t>
      </w:r>
      <w:proofErr w:type="spellEnd"/>
    </w:p>
    <w:p w:rsidR="00737E42" w:rsidRDefault="00D35ABF" w:rsidP="00D35ABF">
      <w:pPr>
        <w:pStyle w:val="a3"/>
      </w:pPr>
      <w:r>
        <w:t>• Теофиллин</w:t>
      </w:r>
    </w:p>
    <w:p w:rsidR="00D35ABF" w:rsidRPr="00961EB2" w:rsidRDefault="00D15149" w:rsidP="00D35ABF">
      <w:pPr>
        <w:rPr>
          <w:b/>
        </w:rPr>
      </w:pPr>
      <w:r w:rsidRPr="00961EB2">
        <w:rPr>
          <w:b/>
        </w:rPr>
        <w:t>Другие заболевания</w:t>
      </w:r>
    </w:p>
    <w:p w:rsidR="00D15149" w:rsidRDefault="00D15149" w:rsidP="00D35ABF">
      <w:r>
        <w:t xml:space="preserve">Наличие других заболеваний </w:t>
      </w:r>
      <w:r w:rsidRPr="00D15149">
        <w:t>могут влиять на использование этого лекарства</w:t>
      </w:r>
      <w:r>
        <w:t>. Убедитесь, что вы сообщили</w:t>
      </w:r>
      <w:r w:rsidRPr="00D15149">
        <w:t xml:space="preserve"> врачу, если у вас есть другие</w:t>
      </w:r>
      <w:r>
        <w:t xml:space="preserve"> заболевания</w:t>
      </w:r>
      <w:r w:rsidRPr="00D15149">
        <w:t>, особенно:</w:t>
      </w:r>
    </w:p>
    <w:p w:rsidR="00D35ABF" w:rsidRDefault="00D15149" w:rsidP="00D15149">
      <w:pPr>
        <w:pStyle w:val="a3"/>
        <w:numPr>
          <w:ilvl w:val="0"/>
          <w:numId w:val="2"/>
        </w:numPr>
      </w:pPr>
      <w:r>
        <w:t xml:space="preserve">Злоупотребление алкоголем, или </w:t>
      </w:r>
    </w:p>
    <w:p w:rsidR="00D15149" w:rsidRDefault="00D15149" w:rsidP="00EE5110">
      <w:pPr>
        <w:pStyle w:val="a3"/>
        <w:numPr>
          <w:ilvl w:val="0"/>
          <w:numId w:val="2"/>
        </w:numPr>
      </w:pPr>
      <w:r>
        <w:t xml:space="preserve">Злоупотребление наркотиками или зависимость, </w:t>
      </w:r>
      <w:r w:rsidR="00EE5110">
        <w:t>м</w:t>
      </w:r>
      <w:r w:rsidR="00EE5110" w:rsidRPr="00EE5110">
        <w:t xml:space="preserve">ожет развиться зависимость от </w:t>
      </w:r>
      <w:proofErr w:type="spellStart"/>
      <w:r w:rsidR="00EE5110" w:rsidRPr="00EE5110">
        <w:t>диазепама</w:t>
      </w:r>
      <w:proofErr w:type="spellEnd"/>
      <w:r w:rsidR="00EE5110" w:rsidRPr="00EE5110">
        <w:t>.</w:t>
      </w:r>
    </w:p>
    <w:p w:rsidR="00EE5110" w:rsidRDefault="00EE5110" w:rsidP="00EE5110">
      <w:pPr>
        <w:pStyle w:val="a3"/>
        <w:numPr>
          <w:ilvl w:val="0"/>
          <w:numId w:val="2"/>
        </w:numPr>
      </w:pPr>
      <w:r w:rsidRPr="00EE5110">
        <w:t>Проблемы с дыханием или заболевания легких, тяжелые</w:t>
      </w:r>
    </w:p>
    <w:p w:rsidR="00EE5110" w:rsidRDefault="00EE5110" w:rsidP="00EE5110">
      <w:pPr>
        <w:pStyle w:val="a3"/>
        <w:numPr>
          <w:ilvl w:val="0"/>
          <w:numId w:val="2"/>
        </w:numPr>
      </w:pPr>
      <w:proofErr w:type="spellStart"/>
      <w:r>
        <w:t>Узкоугольная</w:t>
      </w:r>
      <w:proofErr w:type="spellEnd"/>
      <w:r>
        <w:t xml:space="preserve"> глаукома, или</w:t>
      </w:r>
    </w:p>
    <w:p w:rsidR="00EE5110" w:rsidRDefault="00EE5110" w:rsidP="00EE5110">
      <w:pPr>
        <w:pStyle w:val="a3"/>
        <w:numPr>
          <w:ilvl w:val="0"/>
          <w:numId w:val="2"/>
        </w:numPr>
      </w:pPr>
      <w:r w:rsidRPr="00EE5110">
        <w:t>Болезнь печени</w:t>
      </w:r>
    </w:p>
    <w:p w:rsidR="00EE5110" w:rsidRDefault="00EE5110" w:rsidP="00EE5110">
      <w:pPr>
        <w:pStyle w:val="a3"/>
        <w:numPr>
          <w:ilvl w:val="0"/>
          <w:numId w:val="2"/>
        </w:numPr>
      </w:pPr>
      <w:r w:rsidRPr="00EE5110">
        <w:t>Миастения или</w:t>
      </w:r>
    </w:p>
    <w:p w:rsidR="00EE5110" w:rsidRDefault="00EE5110" w:rsidP="00EE5110">
      <w:pPr>
        <w:pStyle w:val="a3"/>
        <w:numPr>
          <w:ilvl w:val="0"/>
          <w:numId w:val="2"/>
        </w:numPr>
      </w:pPr>
      <w:r>
        <w:t xml:space="preserve">Апноэ во сне (временная остановка дыхания во время сна) </w:t>
      </w:r>
      <w:r w:rsidRPr="00EE5110">
        <w:t xml:space="preserve">Не </w:t>
      </w:r>
      <w:r>
        <w:t>следует принимать пациентам</w:t>
      </w:r>
      <w:r w:rsidRPr="00EE5110">
        <w:t xml:space="preserve"> с этими состояниями</w:t>
      </w:r>
    </w:p>
    <w:p w:rsidR="00EE5110" w:rsidRDefault="00EE5110" w:rsidP="00EE5110">
      <w:pPr>
        <w:pStyle w:val="a3"/>
        <w:numPr>
          <w:ilvl w:val="0"/>
          <w:numId w:val="2"/>
        </w:numPr>
      </w:pPr>
      <w:r>
        <w:t>Депрессия – принимать с осторожностью. Состояние может ухудшиться</w:t>
      </w:r>
    </w:p>
    <w:p w:rsidR="00EE5110" w:rsidRDefault="00EE5110" w:rsidP="00EE5110">
      <w:pPr>
        <w:pStyle w:val="a3"/>
        <w:numPr>
          <w:ilvl w:val="0"/>
          <w:numId w:val="2"/>
        </w:numPr>
      </w:pPr>
      <w:r>
        <w:t>Болезнь почек, или</w:t>
      </w:r>
    </w:p>
    <w:p w:rsidR="00EE5110" w:rsidRDefault="00EE5110" w:rsidP="00EE5110">
      <w:pPr>
        <w:pStyle w:val="a3"/>
        <w:numPr>
          <w:ilvl w:val="0"/>
          <w:numId w:val="2"/>
        </w:numPr>
      </w:pPr>
      <w:r>
        <w:lastRenderedPageBreak/>
        <w:t xml:space="preserve">Болезнь печени, слабая или умеренная. Принимать с осторожностью. </w:t>
      </w:r>
      <w:r w:rsidRPr="00EE5110">
        <w:t>Эффекты могут быть увеличены из-за более медленного удаления лекарства из организма.</w:t>
      </w:r>
    </w:p>
    <w:p w:rsidR="0025289C" w:rsidRPr="00961EB2" w:rsidRDefault="00CA7799" w:rsidP="0025289C">
      <w:pPr>
        <w:rPr>
          <w:b/>
        </w:rPr>
      </w:pPr>
      <w:r w:rsidRPr="00961EB2">
        <w:rPr>
          <w:b/>
        </w:rPr>
        <w:t>Способ применения</w:t>
      </w:r>
    </w:p>
    <w:p w:rsidR="00CA7799" w:rsidRDefault="00B97774" w:rsidP="0025289C">
      <w:r>
        <w:t xml:space="preserve">Раствор для приема </w:t>
      </w:r>
      <w:r w:rsidRPr="00450078">
        <w:rPr>
          <w:i/>
        </w:rPr>
        <w:t>внутрь:</w:t>
      </w:r>
    </w:p>
    <w:p w:rsidR="00B97774" w:rsidRDefault="00B97774" w:rsidP="00B97774">
      <w:pPr>
        <w:ind w:firstLine="708"/>
      </w:pPr>
      <w:r>
        <w:t xml:space="preserve">• Измерьте пероральную жидкость с помощью </w:t>
      </w:r>
      <w:r>
        <w:t>пипетки</w:t>
      </w:r>
      <w:r>
        <w:t xml:space="preserve"> из упаковки.</w:t>
      </w:r>
    </w:p>
    <w:p w:rsidR="00B97774" w:rsidRDefault="00B97774" w:rsidP="00B97774">
      <w:pPr>
        <w:ind w:firstLine="708"/>
      </w:pPr>
      <w:r>
        <w:t xml:space="preserve">• Смешайте каждую дозу с водой, соком, содой или </w:t>
      </w:r>
      <w:proofErr w:type="spellStart"/>
      <w:r>
        <w:t>содоподобным</w:t>
      </w:r>
      <w:proofErr w:type="spellEnd"/>
      <w:r>
        <w:t xml:space="preserve"> напитком, прежде чем принимать его. Вы также можете смешивать жидкость с полутвердо</w:t>
      </w:r>
      <w:r>
        <w:t>й пищей, такой как яблочное пюре</w:t>
      </w:r>
      <w:r>
        <w:t xml:space="preserve"> или пудинг.</w:t>
      </w:r>
    </w:p>
    <w:p w:rsidR="00B97774" w:rsidRDefault="00B97774" w:rsidP="00B97774">
      <w:pPr>
        <w:ind w:firstLine="708"/>
      </w:pPr>
      <w:r>
        <w:t xml:space="preserve">• </w:t>
      </w:r>
      <w:r>
        <w:t>Примите всю смесь сразу. Ее</w:t>
      </w:r>
      <w:r>
        <w:t xml:space="preserve"> нельзя сохранять для использования позже.</w:t>
      </w:r>
    </w:p>
    <w:p w:rsidR="00961EB2" w:rsidRDefault="00961EB2" w:rsidP="00961EB2"/>
    <w:p w:rsidR="00961EB2" w:rsidRDefault="00961EB2" w:rsidP="00961EB2">
      <w:pPr>
        <w:rPr>
          <w:b/>
        </w:rPr>
      </w:pPr>
      <w:r w:rsidRPr="00961EB2">
        <w:rPr>
          <w:b/>
        </w:rPr>
        <w:t>Дозировка (для пероральной лекарственной формы - таблетки или раствор)</w:t>
      </w:r>
    </w:p>
    <w:p w:rsidR="00961EB2" w:rsidRDefault="001014BA" w:rsidP="00961EB2">
      <w:r w:rsidRPr="001014BA">
        <w:t>От тревоги:</w:t>
      </w:r>
    </w:p>
    <w:p w:rsidR="001014BA" w:rsidRDefault="001014BA" w:rsidP="001014BA">
      <w:pPr>
        <w:pStyle w:val="a3"/>
        <w:numPr>
          <w:ilvl w:val="0"/>
          <w:numId w:val="3"/>
        </w:numPr>
      </w:pPr>
      <w:r>
        <w:t>Взрослые - от 2 до 10 миллиграммов (мг) два-четыре раза в день.</w:t>
      </w:r>
    </w:p>
    <w:p w:rsidR="001014BA" w:rsidRDefault="001014BA" w:rsidP="001014BA">
      <w:pPr>
        <w:pStyle w:val="a3"/>
        <w:numPr>
          <w:ilvl w:val="0"/>
          <w:numId w:val="3"/>
        </w:numPr>
      </w:pPr>
      <w:r>
        <w:t>Пожилые люди - сначала от 2 до 2,5 миллиграммов (мг) один или два раза в день. Ваш врач может постепенно увеличивать дозу, если это необходимо.</w:t>
      </w:r>
    </w:p>
    <w:p w:rsidR="001014BA" w:rsidRDefault="001014BA" w:rsidP="001014BA">
      <w:pPr>
        <w:pStyle w:val="a3"/>
        <w:numPr>
          <w:ilvl w:val="0"/>
          <w:numId w:val="3"/>
        </w:numPr>
      </w:pPr>
      <w:r>
        <w:t>Дети в возрасте 6 месяцев и старше - сначала от 1 до 2,5 миллиграммов (мг) три или четыре раза в день. Если это необходимо, врач вашего ребенка может увеличить дозу.</w:t>
      </w:r>
    </w:p>
    <w:p w:rsidR="001014BA" w:rsidRDefault="001014BA" w:rsidP="001014BA">
      <w:pPr>
        <w:pStyle w:val="a3"/>
        <w:numPr>
          <w:ilvl w:val="0"/>
          <w:numId w:val="3"/>
        </w:numPr>
      </w:pPr>
      <w:r>
        <w:t>Младенцы в возрасте до 6 месяцев - использование и доза должны определяться вашим доктором.</w:t>
      </w:r>
    </w:p>
    <w:p w:rsidR="001014BA" w:rsidRDefault="001014BA" w:rsidP="001014BA">
      <w:r>
        <w:t>От</w:t>
      </w:r>
      <w:r>
        <w:t xml:space="preserve"> мышечного спазма:</w:t>
      </w:r>
    </w:p>
    <w:p w:rsidR="001014BA" w:rsidRDefault="001014BA" w:rsidP="001014BA">
      <w:pPr>
        <w:pStyle w:val="a3"/>
        <w:numPr>
          <w:ilvl w:val="0"/>
          <w:numId w:val="5"/>
        </w:numPr>
      </w:pPr>
      <w:r>
        <w:t>Взрослые - от 2 до 10 миллиграммов (мг) три или четыре раза в день.</w:t>
      </w:r>
    </w:p>
    <w:p w:rsidR="001014BA" w:rsidRDefault="001014BA" w:rsidP="001014BA">
      <w:pPr>
        <w:pStyle w:val="a3"/>
        <w:numPr>
          <w:ilvl w:val="0"/>
          <w:numId w:val="5"/>
        </w:numPr>
      </w:pPr>
      <w:r>
        <w:t>Пожилые люди - сначала от 2 до 2,5 миллиграммов (мг) один или два раза в день. Ваш врач может постепенно увеличивать дозу, если это необходимо.</w:t>
      </w:r>
    </w:p>
    <w:p w:rsidR="001014BA" w:rsidRDefault="001014BA" w:rsidP="001014BA">
      <w:pPr>
        <w:pStyle w:val="a3"/>
        <w:numPr>
          <w:ilvl w:val="0"/>
          <w:numId w:val="5"/>
        </w:numPr>
      </w:pPr>
      <w:r>
        <w:t>Дети в возрасте 6 месяцев и старше - сначала от 1 до 2,5 миллиграммов (мг) три или четыре раза в день. Если это необходимо, врач вашего ребенка может увеличить дозу.</w:t>
      </w:r>
    </w:p>
    <w:p w:rsidR="001014BA" w:rsidRDefault="001014BA" w:rsidP="001014BA">
      <w:pPr>
        <w:pStyle w:val="a3"/>
        <w:numPr>
          <w:ilvl w:val="0"/>
          <w:numId w:val="5"/>
        </w:numPr>
      </w:pPr>
      <w:r>
        <w:t>Младенцы в возрасте до 6 месяцев - использование и доза должны определяться вашим доктором.</w:t>
      </w:r>
    </w:p>
    <w:p w:rsidR="001014BA" w:rsidRDefault="001014BA" w:rsidP="001014BA">
      <w:r>
        <w:t>От припадков</w:t>
      </w:r>
      <w:r>
        <w:t>:</w:t>
      </w:r>
    </w:p>
    <w:p w:rsidR="001014BA" w:rsidRDefault="001014BA" w:rsidP="001014BA">
      <w:pPr>
        <w:pStyle w:val="a3"/>
        <w:numPr>
          <w:ilvl w:val="0"/>
          <w:numId w:val="7"/>
        </w:numPr>
      </w:pPr>
      <w:r>
        <w:t>Взрослые - от 2 до 10 миллиграммов (мг) два-четыре раза в день.</w:t>
      </w:r>
    </w:p>
    <w:p w:rsidR="001014BA" w:rsidRDefault="001014BA" w:rsidP="001014BA">
      <w:pPr>
        <w:pStyle w:val="a3"/>
        <w:numPr>
          <w:ilvl w:val="0"/>
          <w:numId w:val="7"/>
        </w:numPr>
      </w:pPr>
      <w:r>
        <w:t>Пожилые люди - сначала от 2 до 2,5 миллиграммов (мг) один или два раза в день. Ваш врач может постепенно увеличивать дозу, если это необходимо.</w:t>
      </w:r>
    </w:p>
    <w:p w:rsidR="001014BA" w:rsidRDefault="001014BA" w:rsidP="001014BA">
      <w:pPr>
        <w:pStyle w:val="a3"/>
        <w:numPr>
          <w:ilvl w:val="0"/>
          <w:numId w:val="7"/>
        </w:numPr>
      </w:pPr>
      <w:r>
        <w:t>Дети в возрасте 6 месяцев и старше - сначала от 1 до 2,5 миллиграммов (мг) три или четыре раза в день. Если это необходимо, врач вашего ребенка может увеличить дозу.</w:t>
      </w:r>
    </w:p>
    <w:p w:rsidR="001014BA" w:rsidRDefault="001014BA" w:rsidP="001014BA">
      <w:pPr>
        <w:pStyle w:val="a3"/>
        <w:numPr>
          <w:ilvl w:val="0"/>
          <w:numId w:val="7"/>
        </w:numPr>
      </w:pPr>
      <w:r>
        <w:t>Младенцы в возрасте до 6 месяцев - использование и доза должны определяться вашим доктором.</w:t>
      </w:r>
    </w:p>
    <w:p w:rsidR="001014BA" w:rsidRDefault="001014BA" w:rsidP="001014BA"/>
    <w:p w:rsidR="00623313" w:rsidRDefault="00623313" w:rsidP="001014BA"/>
    <w:p w:rsidR="00623313" w:rsidRPr="00623313" w:rsidRDefault="00623313" w:rsidP="00623313">
      <w:pPr>
        <w:rPr>
          <w:b/>
        </w:rPr>
      </w:pPr>
      <w:r w:rsidRPr="00623313">
        <w:rPr>
          <w:b/>
        </w:rPr>
        <w:lastRenderedPageBreak/>
        <w:t>Пропущенная Доза</w:t>
      </w:r>
    </w:p>
    <w:p w:rsidR="00623313" w:rsidRDefault="00623313" w:rsidP="00623313">
      <w:r>
        <w:t>Если вы п</w:t>
      </w:r>
      <w:r>
        <w:t>ропустите дозу этого лекарства</w:t>
      </w:r>
      <w:r>
        <w:t xml:space="preserve">, то примите ее как можно скорее. Однако если время </w:t>
      </w:r>
      <w:r>
        <w:t>принятия</w:t>
      </w:r>
      <w:r>
        <w:t xml:space="preserve"> вашей следующей дозы, пропустите пропущенную дозу и вернитесь к вашему обычному графи</w:t>
      </w:r>
      <w:r>
        <w:t>ку дозирования. Не удваивайте дозу.</w:t>
      </w:r>
    </w:p>
    <w:p w:rsidR="00623313" w:rsidRPr="00623313" w:rsidRDefault="00623313" w:rsidP="00623313">
      <w:pPr>
        <w:rPr>
          <w:b/>
        </w:rPr>
      </w:pPr>
      <w:r w:rsidRPr="00623313">
        <w:rPr>
          <w:b/>
        </w:rPr>
        <w:t>Условия хранения</w:t>
      </w:r>
    </w:p>
    <w:p w:rsidR="00623313" w:rsidRDefault="00623313" w:rsidP="00623313">
      <w:r>
        <w:t>Храните лекарства в закрытом контейнере при комнатной температуре, вдали от жары, влаги и прямого света. Беречь от замерзания.</w:t>
      </w:r>
    </w:p>
    <w:p w:rsidR="00623313" w:rsidRDefault="00623313" w:rsidP="00623313">
      <w:pPr>
        <w:rPr>
          <w:b/>
        </w:rPr>
      </w:pPr>
      <w:r w:rsidRPr="00623313">
        <w:rPr>
          <w:b/>
        </w:rPr>
        <w:t>Беречь от детей</w:t>
      </w:r>
    </w:p>
    <w:p w:rsidR="00CA7799" w:rsidRDefault="00623313" w:rsidP="0025289C">
      <w:r>
        <w:t xml:space="preserve">Не храните лекарства, </w:t>
      </w:r>
      <w:r w:rsidR="00993F84">
        <w:t>у которых закончился срок годности или лекарства, которые больше не нужны. С</w:t>
      </w:r>
      <w:r w:rsidR="00AB58AD">
        <w:t>просите у лечащего врача</w:t>
      </w:r>
      <w:r w:rsidR="00993F84">
        <w:t>, как вы должны распорядиться лекарством, которым вы больше не пользуетесь.</w:t>
      </w:r>
    </w:p>
    <w:p w:rsidR="00993F84" w:rsidRDefault="005049F0" w:rsidP="0025289C">
      <w:pPr>
        <w:rPr>
          <w:b/>
        </w:rPr>
      </w:pPr>
      <w:r w:rsidRPr="005049F0">
        <w:rPr>
          <w:b/>
        </w:rPr>
        <w:t>Побочные эффекты</w:t>
      </w:r>
    </w:p>
    <w:p w:rsidR="005049F0" w:rsidRPr="00450078" w:rsidRDefault="005049F0" w:rsidP="0025289C">
      <w:pPr>
        <w:rPr>
          <w:i/>
        </w:rPr>
      </w:pPr>
      <w:r w:rsidRPr="00450078">
        <w:rPr>
          <w:i/>
        </w:rPr>
        <w:t>Наиболее часто:</w:t>
      </w:r>
    </w:p>
    <w:p w:rsidR="005049F0" w:rsidRDefault="005049F0" w:rsidP="005049F0">
      <w:pPr>
        <w:pStyle w:val="a3"/>
        <w:numPr>
          <w:ilvl w:val="0"/>
          <w:numId w:val="8"/>
        </w:numPr>
      </w:pPr>
      <w:r>
        <w:t>Шаткость и нестабильная походка</w:t>
      </w:r>
    </w:p>
    <w:p w:rsidR="005049F0" w:rsidRDefault="005049F0" w:rsidP="005049F0">
      <w:pPr>
        <w:pStyle w:val="a3"/>
        <w:numPr>
          <w:ilvl w:val="0"/>
          <w:numId w:val="8"/>
        </w:numPr>
      </w:pPr>
      <w:r>
        <w:t>Неустойчивость</w:t>
      </w:r>
      <w:r w:rsidRPr="005049F0">
        <w:t xml:space="preserve">, </w:t>
      </w:r>
      <w:r>
        <w:t>дрожь</w:t>
      </w:r>
      <w:r w:rsidRPr="005049F0">
        <w:t xml:space="preserve"> или другие проблемы с мышечного контроля или координации</w:t>
      </w:r>
    </w:p>
    <w:p w:rsidR="005049F0" w:rsidRPr="00450078" w:rsidRDefault="00153E8F" w:rsidP="00153E8F">
      <w:pPr>
        <w:rPr>
          <w:i/>
        </w:rPr>
      </w:pPr>
      <w:r w:rsidRPr="00450078">
        <w:rPr>
          <w:i/>
        </w:rPr>
        <w:t>Частота неизвестна: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Боль в животе и желудке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Волнение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Тревога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Черный, смолистый стул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Волдыри или шелушение кожи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Затуманенное зрение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Изменения в моделях и ритмах речи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Озноб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Растерянность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Кашель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Темная моча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Снижение частоты мочеиспускания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Уменьшения объема мочи</w:t>
      </w:r>
    </w:p>
    <w:p w:rsidR="00B87CB0" w:rsidRDefault="00B87CB0" w:rsidP="00B87CB0">
      <w:pPr>
        <w:pStyle w:val="a3"/>
        <w:numPr>
          <w:ilvl w:val="0"/>
          <w:numId w:val="13"/>
        </w:numPr>
        <w:spacing w:after="0"/>
      </w:pPr>
      <w:r>
        <w:t>Т</w:t>
      </w:r>
      <w:r w:rsidRPr="00B87CB0">
        <w:t>рудности с прохождением мочи (дриблинг)</w:t>
      </w:r>
    </w:p>
    <w:p w:rsidR="00B87CB0" w:rsidRDefault="001A38B5" w:rsidP="00B87CB0">
      <w:pPr>
        <w:pStyle w:val="a3"/>
        <w:numPr>
          <w:ilvl w:val="0"/>
          <w:numId w:val="13"/>
        </w:numPr>
        <w:spacing w:after="0"/>
      </w:pPr>
      <w:r>
        <w:t>Уныние</w:t>
      </w:r>
    </w:p>
    <w:p w:rsidR="001A38B5" w:rsidRDefault="001A38B5" w:rsidP="001A38B5">
      <w:pPr>
        <w:pStyle w:val="a3"/>
        <w:numPr>
          <w:ilvl w:val="0"/>
          <w:numId w:val="13"/>
        </w:numPr>
        <w:spacing w:after="0"/>
      </w:pPr>
      <w:r>
        <w:t>Головокружение, слабость, легкое головокружение от резкого принятия горизонтального положения из сидячего или лежачего положения</w:t>
      </w:r>
    </w:p>
    <w:p w:rsidR="001A38B5" w:rsidRDefault="001A38B5" w:rsidP="001A38B5">
      <w:pPr>
        <w:pStyle w:val="a3"/>
        <w:numPr>
          <w:ilvl w:val="0"/>
          <w:numId w:val="13"/>
        </w:numPr>
        <w:spacing w:after="0"/>
      </w:pPr>
      <w:r>
        <w:t>Л</w:t>
      </w:r>
      <w:r w:rsidRPr="001A38B5">
        <w:t>ожные убеждения, которые не могут быть изменены фактами</w:t>
      </w:r>
    </w:p>
    <w:p w:rsidR="001A38B5" w:rsidRDefault="001A38B5" w:rsidP="001A38B5">
      <w:pPr>
        <w:pStyle w:val="a3"/>
        <w:numPr>
          <w:ilvl w:val="0"/>
          <w:numId w:val="13"/>
        </w:numPr>
        <w:spacing w:after="0"/>
      </w:pPr>
      <w:r w:rsidRPr="001A38B5">
        <w:t>быстрое сердцебиение</w:t>
      </w:r>
    </w:p>
    <w:p w:rsidR="001A38B5" w:rsidRDefault="001A38B5" w:rsidP="001A38B5">
      <w:pPr>
        <w:pStyle w:val="a3"/>
        <w:numPr>
          <w:ilvl w:val="0"/>
          <w:numId w:val="13"/>
        </w:numPr>
        <w:spacing w:after="0"/>
      </w:pPr>
      <w:r w:rsidRPr="001A38B5">
        <w:t>быстрое или нерегулярное дыхание</w:t>
      </w:r>
    </w:p>
    <w:p w:rsidR="001A38B5" w:rsidRDefault="001A38B5" w:rsidP="001A38B5">
      <w:pPr>
        <w:pStyle w:val="a3"/>
        <w:numPr>
          <w:ilvl w:val="0"/>
          <w:numId w:val="13"/>
        </w:numPr>
        <w:spacing w:after="0"/>
      </w:pPr>
      <w:r w:rsidRPr="001A38B5">
        <w:t>чувство грусти или пустоты</w:t>
      </w:r>
    </w:p>
    <w:p w:rsidR="001A38B5" w:rsidRDefault="001A38B5" w:rsidP="001A38B5">
      <w:pPr>
        <w:pStyle w:val="a3"/>
        <w:numPr>
          <w:ilvl w:val="0"/>
          <w:numId w:val="13"/>
        </w:numPr>
        <w:spacing w:after="0"/>
      </w:pPr>
      <w:r w:rsidRPr="001A38B5">
        <w:t>ощущение, что другие набл</w:t>
      </w:r>
      <w:r>
        <w:t>юдают за вами или контролируют</w:t>
      </w:r>
      <w:r w:rsidRPr="001A38B5">
        <w:t xml:space="preserve"> ваше поведение</w:t>
      </w:r>
    </w:p>
    <w:p w:rsidR="001A38B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ощущение, что другие могут слышать ваши мысли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чувствовать, видеть или слышать то, чего нет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лихорадка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головная боль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возбудимость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>
        <w:lastRenderedPageBreak/>
        <w:t>увеличение спазм мышц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раздражительность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>
        <w:t>зуд</w:t>
      </w:r>
    </w:p>
    <w:p w:rsidR="00CF7665" w:rsidRDefault="00CF7665" w:rsidP="00CF7665">
      <w:pPr>
        <w:pStyle w:val="a3"/>
        <w:numPr>
          <w:ilvl w:val="0"/>
          <w:numId w:val="13"/>
        </w:numPr>
        <w:spacing w:after="0"/>
      </w:pPr>
      <w:r w:rsidRPr="00CF7665">
        <w:t>потеря аппетита</w:t>
      </w:r>
    </w:p>
    <w:p w:rsidR="00CF7665" w:rsidRDefault="003979DE" w:rsidP="00CF7665">
      <w:pPr>
        <w:pStyle w:val="a3"/>
        <w:numPr>
          <w:ilvl w:val="0"/>
          <w:numId w:val="13"/>
        </w:numPr>
        <w:spacing w:after="0"/>
      </w:pPr>
      <w:r>
        <w:t xml:space="preserve">потеря памяти (не имение способности вспомнить </w:t>
      </w:r>
      <w:r w:rsidR="00CF7665" w:rsidRPr="00CF7665">
        <w:t>что происходи</w:t>
      </w:r>
      <w:r>
        <w:t>ло</w:t>
      </w:r>
      <w:r w:rsidR="00CF7665" w:rsidRPr="00CF7665">
        <w:t xml:space="preserve"> после определенного события</w:t>
      </w:r>
      <w:r>
        <w:t>)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 xml:space="preserve">потеря контроля мочевого </w:t>
      </w:r>
      <w:proofErr w:type="spellStart"/>
      <w:r w:rsidRPr="003979DE">
        <w:t>пузыр</w:t>
      </w:r>
      <w:proofErr w:type="spellEnd"/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>потеря интереса или удовольствия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 xml:space="preserve">боль в </w:t>
      </w:r>
      <w:r w:rsidRPr="003979DE">
        <w:t>нижней части спины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изменение настроения</w:t>
      </w:r>
      <w:r w:rsidRPr="003979DE">
        <w:t xml:space="preserve"> или другие психические изменения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>тошнота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>нервозность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кошмары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вспышки гнева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болезненное или затрудненное мочеиспускание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бледная кожа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безрассудство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неугомонность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припадки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>дрожь в ногах, руках и ступнях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одышка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бессонница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невнятная речь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боль в горле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потливость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дрожь или тряска в руках и ногах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тремор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>проблемы с концентрацией внимания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 w:rsidRPr="003979DE">
        <w:t>проблемы с речью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проблемы со сном</w:t>
      </w:r>
    </w:p>
    <w:p w:rsidR="003979DE" w:rsidRDefault="003979DE" w:rsidP="003979DE">
      <w:pPr>
        <w:pStyle w:val="a3"/>
        <w:numPr>
          <w:ilvl w:val="0"/>
          <w:numId w:val="13"/>
        </w:numPr>
        <w:spacing w:after="0"/>
      </w:pPr>
      <w:r>
        <w:t>язва, высыпания или белые пятна во рту</w:t>
      </w:r>
    </w:p>
    <w:p w:rsidR="003979DE" w:rsidRDefault="0061212C" w:rsidP="003979DE">
      <w:pPr>
        <w:pStyle w:val="a3"/>
        <w:numPr>
          <w:ilvl w:val="0"/>
          <w:numId w:val="13"/>
        </w:numPr>
        <w:spacing w:after="0"/>
      </w:pPr>
      <w:r>
        <w:t>неспособность заснуть</w:t>
      </w:r>
    </w:p>
    <w:p w:rsidR="0061212C" w:rsidRDefault="0061212C" w:rsidP="003979DE">
      <w:pPr>
        <w:pStyle w:val="a3"/>
        <w:numPr>
          <w:ilvl w:val="0"/>
          <w:numId w:val="13"/>
        </w:numPr>
        <w:spacing w:after="0"/>
      </w:pPr>
      <w:r>
        <w:t>неприятный запах изо рта</w:t>
      </w:r>
    </w:p>
    <w:p w:rsidR="0061212C" w:rsidRDefault="0061212C" w:rsidP="0061212C">
      <w:pPr>
        <w:pStyle w:val="a3"/>
        <w:numPr>
          <w:ilvl w:val="0"/>
          <w:numId w:val="13"/>
        </w:numPr>
        <w:spacing w:after="0"/>
      </w:pPr>
      <w:r>
        <w:t>несвойственное</w:t>
      </w:r>
      <w:r w:rsidRPr="0061212C">
        <w:t xml:space="preserve"> поведение</w:t>
      </w:r>
    </w:p>
    <w:p w:rsidR="0061212C" w:rsidRDefault="0061212C" w:rsidP="0061212C">
      <w:pPr>
        <w:pStyle w:val="a3"/>
        <w:numPr>
          <w:ilvl w:val="0"/>
          <w:numId w:val="13"/>
        </w:numPr>
        <w:spacing w:after="0"/>
      </w:pPr>
      <w:r>
        <w:t>несвойственные кровотечения и кровоподтеки</w:t>
      </w:r>
    </w:p>
    <w:p w:rsidR="0061212C" w:rsidRDefault="0061212C" w:rsidP="0061212C">
      <w:pPr>
        <w:pStyle w:val="a3"/>
        <w:numPr>
          <w:ilvl w:val="0"/>
          <w:numId w:val="13"/>
        </w:numPr>
        <w:spacing w:after="0"/>
      </w:pPr>
      <w:r>
        <w:t>несвойственное</w:t>
      </w:r>
      <w:r>
        <w:t xml:space="preserve"> чувство возбуждения</w:t>
      </w:r>
    </w:p>
    <w:p w:rsidR="0061212C" w:rsidRDefault="0061212C" w:rsidP="0061212C">
      <w:pPr>
        <w:pStyle w:val="a3"/>
        <w:numPr>
          <w:ilvl w:val="0"/>
          <w:numId w:val="13"/>
        </w:numPr>
        <w:spacing w:after="0"/>
      </w:pPr>
      <w:r>
        <w:t>несвойственная усталость или слабость</w:t>
      </w:r>
    </w:p>
    <w:p w:rsidR="0061212C" w:rsidRDefault="0061212C" w:rsidP="0061212C">
      <w:pPr>
        <w:pStyle w:val="a3"/>
        <w:numPr>
          <w:ilvl w:val="0"/>
          <w:numId w:val="13"/>
        </w:numPr>
        <w:spacing w:after="0"/>
      </w:pPr>
      <w:r>
        <w:t>рвота кровью</w:t>
      </w:r>
    </w:p>
    <w:p w:rsidR="0061212C" w:rsidRDefault="0061212C" w:rsidP="0061212C">
      <w:pPr>
        <w:pStyle w:val="a3"/>
        <w:numPr>
          <w:ilvl w:val="0"/>
          <w:numId w:val="13"/>
        </w:numPr>
        <w:spacing w:after="0"/>
      </w:pPr>
      <w:r>
        <w:t>желтые глаза или кожа</w:t>
      </w:r>
    </w:p>
    <w:p w:rsidR="00450078" w:rsidRDefault="00450078" w:rsidP="00450078">
      <w:pPr>
        <w:spacing w:after="0"/>
      </w:pPr>
    </w:p>
    <w:p w:rsidR="00450078" w:rsidRPr="00450078" w:rsidRDefault="00450078" w:rsidP="00450078">
      <w:pPr>
        <w:spacing w:after="0"/>
        <w:rPr>
          <w:i/>
        </w:rPr>
      </w:pPr>
    </w:p>
    <w:p w:rsidR="00450078" w:rsidRDefault="00450078" w:rsidP="00450078">
      <w:pPr>
        <w:spacing w:after="0"/>
        <w:rPr>
          <w:i/>
        </w:rPr>
      </w:pPr>
      <w:r w:rsidRPr="00450078">
        <w:rPr>
          <w:i/>
        </w:rPr>
        <w:t xml:space="preserve">Немедленно </w:t>
      </w:r>
      <w:r>
        <w:rPr>
          <w:i/>
        </w:rPr>
        <w:t>вызовите</w:t>
      </w:r>
      <w:r w:rsidRPr="00450078">
        <w:rPr>
          <w:i/>
        </w:rPr>
        <w:t xml:space="preserve"> неотложную помощь, если произойдет один из следующих симптомов передозировки:</w:t>
      </w:r>
      <w:r>
        <w:rPr>
          <w:i/>
        </w:rPr>
        <w:t xml:space="preserve"> </w:t>
      </w:r>
    </w:p>
    <w:p w:rsidR="00450078" w:rsidRDefault="00450078" w:rsidP="00450078">
      <w:pPr>
        <w:spacing w:after="0"/>
        <w:rPr>
          <w:i/>
        </w:rPr>
      </w:pPr>
    </w:p>
    <w:p w:rsidR="00450078" w:rsidRDefault="00450078" w:rsidP="00450078">
      <w:pPr>
        <w:spacing w:after="0"/>
        <w:rPr>
          <w:i/>
        </w:rPr>
      </w:pPr>
      <w:r>
        <w:rPr>
          <w:i/>
        </w:rPr>
        <w:t>Симптомы передозировки</w:t>
      </w:r>
    </w:p>
    <w:p w:rsidR="00450078" w:rsidRDefault="00450078" w:rsidP="00450078">
      <w:pPr>
        <w:spacing w:after="0"/>
        <w:rPr>
          <w:i/>
        </w:rPr>
      </w:pP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изменение в сознании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затрудненное дыхание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 w:rsidRPr="00450078">
        <w:lastRenderedPageBreak/>
        <w:t>нерегулярное, быстрое или медленное, поверхностное дыхание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 w:rsidRPr="00450078">
        <w:t>отсутствие координации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потеря сознания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потеря силы и энергии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мышечная боль или слабость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бледные или синие губы, ногти или кожа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сонливость</w:t>
      </w:r>
    </w:p>
    <w:p w:rsidR="00450078" w:rsidRDefault="00450078" w:rsidP="00450078">
      <w:pPr>
        <w:pStyle w:val="a3"/>
        <w:numPr>
          <w:ilvl w:val="0"/>
          <w:numId w:val="14"/>
        </w:numPr>
        <w:spacing w:after="0"/>
      </w:pPr>
      <w:r>
        <w:t>несвойственная</w:t>
      </w:r>
      <w:r w:rsidRPr="00450078">
        <w:t xml:space="preserve"> сонливость, </w:t>
      </w:r>
      <w:r>
        <w:t>унылость</w:t>
      </w:r>
      <w:r w:rsidRPr="00450078">
        <w:t>, усталость, слабость или ощущение вялости</w:t>
      </w:r>
    </w:p>
    <w:p w:rsidR="00AB58AD" w:rsidRDefault="00AB58AD" w:rsidP="00AB58AD">
      <w:pPr>
        <w:spacing w:after="0"/>
      </w:pPr>
    </w:p>
    <w:p w:rsidR="00AB58AD" w:rsidRPr="00AB58AD" w:rsidRDefault="00AB58AD" w:rsidP="00AB58AD">
      <w:pPr>
        <w:spacing w:after="0"/>
      </w:pPr>
      <w:r w:rsidRPr="00AB58AD">
        <w:t>Другие побочные эффекты, не перечисленные, могут также возникать у некоторых пациентов. Если вы заметили какие-либо другие эффекты, проконсультируйтесь с вашим врачом.</w:t>
      </w:r>
      <w:bookmarkStart w:id="0" w:name="_GoBack"/>
      <w:bookmarkEnd w:id="0"/>
    </w:p>
    <w:sectPr w:rsidR="00AB58AD" w:rsidRPr="00AB5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1208"/>
    <w:multiLevelType w:val="hybridMultilevel"/>
    <w:tmpl w:val="E4BA7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D0218"/>
    <w:multiLevelType w:val="hybridMultilevel"/>
    <w:tmpl w:val="6CDEE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F056DB"/>
    <w:multiLevelType w:val="hybridMultilevel"/>
    <w:tmpl w:val="B44C8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90BE3"/>
    <w:multiLevelType w:val="hybridMultilevel"/>
    <w:tmpl w:val="6BD8D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465D"/>
    <w:multiLevelType w:val="hybridMultilevel"/>
    <w:tmpl w:val="4308F3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413B54"/>
    <w:multiLevelType w:val="hybridMultilevel"/>
    <w:tmpl w:val="C4A68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66263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4B05"/>
    <w:multiLevelType w:val="hybridMultilevel"/>
    <w:tmpl w:val="A6C8C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5A83"/>
    <w:multiLevelType w:val="hybridMultilevel"/>
    <w:tmpl w:val="37121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00866"/>
    <w:multiLevelType w:val="hybridMultilevel"/>
    <w:tmpl w:val="B31239B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453F3929"/>
    <w:multiLevelType w:val="hybridMultilevel"/>
    <w:tmpl w:val="3F0C0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1058F"/>
    <w:multiLevelType w:val="hybridMultilevel"/>
    <w:tmpl w:val="DADE02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234799"/>
    <w:multiLevelType w:val="hybridMultilevel"/>
    <w:tmpl w:val="02501E4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6379571D"/>
    <w:multiLevelType w:val="hybridMultilevel"/>
    <w:tmpl w:val="91620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43C3D"/>
    <w:multiLevelType w:val="hybridMultilevel"/>
    <w:tmpl w:val="8354C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2"/>
  </w:num>
  <w:num w:numId="5">
    <w:abstractNumId w:val="13"/>
  </w:num>
  <w:num w:numId="6">
    <w:abstractNumId w:val="0"/>
  </w:num>
  <w:num w:numId="7">
    <w:abstractNumId w:val="11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4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9BE"/>
    <w:rsid w:val="001014BA"/>
    <w:rsid w:val="00136472"/>
    <w:rsid w:val="00153E8F"/>
    <w:rsid w:val="001A38B5"/>
    <w:rsid w:val="0025289C"/>
    <w:rsid w:val="003979DE"/>
    <w:rsid w:val="00450078"/>
    <w:rsid w:val="005049F0"/>
    <w:rsid w:val="0061212C"/>
    <w:rsid w:val="00623313"/>
    <w:rsid w:val="00737E42"/>
    <w:rsid w:val="00847136"/>
    <w:rsid w:val="00961EB2"/>
    <w:rsid w:val="00963926"/>
    <w:rsid w:val="00993F84"/>
    <w:rsid w:val="00AB58AD"/>
    <w:rsid w:val="00B029BE"/>
    <w:rsid w:val="00B87CB0"/>
    <w:rsid w:val="00B97774"/>
    <w:rsid w:val="00C87003"/>
    <w:rsid w:val="00CA7799"/>
    <w:rsid w:val="00CF7665"/>
    <w:rsid w:val="00D15149"/>
    <w:rsid w:val="00D35ABF"/>
    <w:rsid w:val="00DF34C2"/>
    <w:rsid w:val="00E62373"/>
    <w:rsid w:val="00EE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BD4E8"/>
  <w15:chartTrackingRefBased/>
  <w15:docId w15:val="{EAFDE9AB-7015-4D33-B31C-0B43A390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12</cp:revision>
  <dcterms:created xsi:type="dcterms:W3CDTF">2018-10-15T14:05:00Z</dcterms:created>
  <dcterms:modified xsi:type="dcterms:W3CDTF">2018-10-15T16:42:00Z</dcterms:modified>
</cp:coreProperties>
</file>